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FFFF"/>
  <w:body>
    <w:p w:rsidR="007A660E" w:rsidRDefault="00F70E4B">
      <w:pPr>
        <w:pStyle w:val="Body"/>
        <w:rPr>
          <w:sz w:val="20"/>
          <w:szCs w:val="20"/>
        </w:rPr>
      </w:pPr>
      <w:bookmarkStart w:id="0" w:name="_GoBack"/>
      <w:bookmarkEnd w:id="0"/>
      <w:r>
        <w:rPr>
          <w:b/>
          <w:bCs/>
          <w:sz w:val="20"/>
          <w:szCs w:val="20"/>
        </w:rPr>
        <w:t>Eighteenth Sunday of Ordinary Time B</w:t>
      </w:r>
      <w:r>
        <w:rPr>
          <w:sz w:val="20"/>
          <w:szCs w:val="20"/>
        </w:rPr>
        <w:t xml:space="preserve"> - I am the bread of life</w:t>
      </w:r>
    </w:p>
    <w:p w:rsidR="007A660E" w:rsidRDefault="00F70E4B">
      <w:pPr>
        <w:pStyle w:val="Body"/>
        <w:rPr>
          <w:sz w:val="20"/>
          <w:szCs w:val="20"/>
        </w:rPr>
      </w:pPr>
      <w:r>
        <w:rPr>
          <w:sz w:val="20"/>
          <w:szCs w:val="20"/>
        </w:rPr>
        <w:t>5 August, 2018</w:t>
      </w:r>
    </w:p>
    <w:p w:rsidR="007A660E" w:rsidRDefault="007A660E">
      <w:pPr>
        <w:pStyle w:val="Body"/>
        <w:rPr>
          <w:sz w:val="14"/>
          <w:szCs w:val="14"/>
        </w:rPr>
      </w:pPr>
    </w:p>
    <w:p w:rsidR="007A660E" w:rsidRDefault="00F70E4B">
      <w:pPr>
        <w:pStyle w:val="Body"/>
        <w:rPr>
          <w:sz w:val="20"/>
          <w:szCs w:val="20"/>
        </w:rPr>
      </w:pPr>
      <w:r>
        <w:rPr>
          <w:sz w:val="20"/>
          <w:szCs w:val="20"/>
        </w:rPr>
        <w:t xml:space="preserve">            </w:t>
      </w:r>
      <w:r>
        <w:rPr>
          <w:b/>
          <w:bCs/>
          <w:sz w:val="20"/>
          <w:szCs w:val="20"/>
        </w:rPr>
        <w:t>“I am the bread of life.  He who comes to me shall not hunger</w:t>
      </w:r>
      <w:proofErr w:type="gramStart"/>
      <w:r>
        <w:rPr>
          <w:b/>
          <w:bCs/>
          <w:sz w:val="20"/>
          <w:szCs w:val="20"/>
        </w:rPr>
        <w:t>;  he</w:t>
      </w:r>
      <w:proofErr w:type="gramEnd"/>
      <w:r>
        <w:rPr>
          <w:b/>
          <w:bCs/>
          <w:sz w:val="20"/>
          <w:szCs w:val="20"/>
        </w:rPr>
        <w:t xml:space="preserve"> who believes in me shall not thirst.  No one can come to me unless the Father draw him.</w:t>
      </w:r>
      <w:r>
        <w:rPr>
          <w:sz w:val="20"/>
          <w:szCs w:val="20"/>
        </w:rPr>
        <w:t>”  (</w:t>
      </w:r>
      <w:proofErr w:type="gramStart"/>
      <w:r>
        <w:rPr>
          <w:sz w:val="20"/>
          <w:szCs w:val="20"/>
        </w:rPr>
        <w:t xml:space="preserve">Hymn </w:t>
      </w:r>
      <w:r>
        <w:rPr>
          <w:i/>
          <w:iCs/>
          <w:sz w:val="20"/>
          <w:szCs w:val="20"/>
        </w:rPr>
        <w:t xml:space="preserve"> I</w:t>
      </w:r>
      <w:proofErr w:type="gramEnd"/>
      <w:r>
        <w:rPr>
          <w:i/>
          <w:iCs/>
          <w:sz w:val="20"/>
          <w:szCs w:val="20"/>
        </w:rPr>
        <w:t xml:space="preserve"> am the bread of life. </w:t>
      </w:r>
      <w:r>
        <w:rPr>
          <w:sz w:val="20"/>
          <w:szCs w:val="20"/>
        </w:rPr>
        <w:t>Lyrics)</w:t>
      </w:r>
    </w:p>
    <w:p w:rsidR="007A660E" w:rsidRDefault="007A660E">
      <w:pPr>
        <w:pStyle w:val="Body"/>
        <w:rPr>
          <w:sz w:val="14"/>
          <w:szCs w:val="14"/>
        </w:rPr>
      </w:pPr>
    </w:p>
    <w:p w:rsidR="007A660E" w:rsidRDefault="00F70E4B">
      <w:pPr>
        <w:pStyle w:val="Body"/>
        <w:rPr>
          <w:sz w:val="20"/>
          <w:szCs w:val="20"/>
        </w:rPr>
      </w:pPr>
      <w:r>
        <w:rPr>
          <w:sz w:val="20"/>
          <w:szCs w:val="20"/>
        </w:rPr>
        <w:t xml:space="preserve">            </w:t>
      </w:r>
      <w:r>
        <w:rPr>
          <w:sz w:val="20"/>
          <w:szCs w:val="20"/>
        </w:rPr>
        <w:t>T</w:t>
      </w:r>
      <w:r>
        <w:rPr>
          <w:sz w:val="20"/>
          <w:szCs w:val="20"/>
        </w:rPr>
        <w:t>his Sunday’s Gospel reading (John 6:24-35) is the second in a series of five which takes us on a journey through chapter six of St John</w:t>
      </w:r>
      <w:r>
        <w:rPr>
          <w:sz w:val="20"/>
          <w:szCs w:val="20"/>
        </w:rPr>
        <w:t>’s gospel</w:t>
      </w:r>
      <w:r>
        <w:rPr>
          <w:sz w:val="20"/>
          <w:szCs w:val="20"/>
        </w:rPr>
        <w:t>, an epic spiritual journey to faith in our living Lord who offer</w:t>
      </w:r>
      <w:r>
        <w:rPr>
          <w:sz w:val="20"/>
          <w:szCs w:val="20"/>
        </w:rPr>
        <w:t>s himself to us so that we may have eternal life. It</w:t>
      </w:r>
      <w:r>
        <w:rPr>
          <w:sz w:val="20"/>
          <w:szCs w:val="20"/>
        </w:rPr>
        <w:t>’</w:t>
      </w:r>
      <w:r>
        <w:rPr>
          <w:sz w:val="20"/>
          <w:szCs w:val="20"/>
        </w:rPr>
        <w:t xml:space="preserve">s a journey that Jesus invited his Jewish listeners first and now us.   </w:t>
      </w:r>
      <w:r>
        <w:rPr>
          <w:sz w:val="20"/>
          <w:szCs w:val="20"/>
        </w:rPr>
        <w:t xml:space="preserve">Last </w:t>
      </w:r>
      <w:r>
        <w:rPr>
          <w:sz w:val="20"/>
          <w:szCs w:val="20"/>
        </w:rPr>
        <w:t xml:space="preserve">Sunday we heard the story of the feeding of five thousand people.  </w:t>
      </w:r>
      <w:r>
        <w:rPr>
          <w:sz w:val="20"/>
          <w:szCs w:val="20"/>
        </w:rPr>
        <w:t>T</w:t>
      </w:r>
      <w:r>
        <w:rPr>
          <w:sz w:val="20"/>
          <w:szCs w:val="20"/>
        </w:rPr>
        <w:t>his Sunday,</w:t>
      </w:r>
      <w:r>
        <w:rPr>
          <w:sz w:val="20"/>
          <w:szCs w:val="20"/>
          <w:lang w:val="sv-SE"/>
        </w:rPr>
        <w:t xml:space="preserve"> Jesus </w:t>
      </w:r>
      <w:r>
        <w:rPr>
          <w:sz w:val="20"/>
          <w:szCs w:val="20"/>
        </w:rPr>
        <w:t xml:space="preserve">tells us to work for the spiritual food </w:t>
      </w:r>
      <w:r>
        <w:rPr>
          <w:sz w:val="20"/>
          <w:szCs w:val="20"/>
        </w:rPr>
        <w:t xml:space="preserve">that brings eternal life.   He identifies </w:t>
      </w:r>
      <w:proofErr w:type="gramStart"/>
      <w:r>
        <w:rPr>
          <w:sz w:val="20"/>
          <w:szCs w:val="20"/>
        </w:rPr>
        <w:t xml:space="preserve">himself  </w:t>
      </w:r>
      <w:r>
        <w:rPr>
          <w:sz w:val="20"/>
          <w:szCs w:val="20"/>
        </w:rPr>
        <w:t>‘</w:t>
      </w:r>
      <w:r>
        <w:rPr>
          <w:b/>
          <w:bCs/>
          <w:i/>
          <w:iCs/>
          <w:sz w:val="20"/>
          <w:szCs w:val="20"/>
        </w:rPr>
        <w:t>I</w:t>
      </w:r>
      <w:proofErr w:type="gramEnd"/>
      <w:r>
        <w:rPr>
          <w:b/>
          <w:bCs/>
          <w:i/>
          <w:iCs/>
          <w:sz w:val="20"/>
          <w:szCs w:val="20"/>
        </w:rPr>
        <w:t xml:space="preserve"> am the bread of life. Whoever comes to me will never be hungry</w:t>
      </w:r>
      <w:r>
        <w:rPr>
          <w:b/>
          <w:bCs/>
          <w:i/>
          <w:iCs/>
          <w:sz w:val="20"/>
          <w:szCs w:val="20"/>
        </w:rPr>
        <w:t>’”</w:t>
      </w:r>
      <w:r>
        <w:rPr>
          <w:sz w:val="20"/>
          <w:szCs w:val="20"/>
        </w:rPr>
        <w:t xml:space="preserve"> (John 6:35a)</w:t>
      </w:r>
      <w:r>
        <w:rPr>
          <w:sz w:val="20"/>
          <w:szCs w:val="20"/>
        </w:rPr>
        <w:t xml:space="preserve">. </w:t>
      </w:r>
    </w:p>
    <w:p w:rsidR="007A660E" w:rsidRDefault="007A660E">
      <w:pPr>
        <w:pStyle w:val="Body"/>
        <w:rPr>
          <w:sz w:val="14"/>
          <w:szCs w:val="14"/>
        </w:rPr>
      </w:pPr>
    </w:p>
    <w:p w:rsidR="007A660E" w:rsidRDefault="00F70E4B">
      <w:pPr>
        <w:pStyle w:val="Body"/>
        <w:rPr>
          <w:sz w:val="20"/>
          <w:szCs w:val="20"/>
        </w:rPr>
      </w:pPr>
      <w:r>
        <w:rPr>
          <w:sz w:val="20"/>
          <w:szCs w:val="20"/>
        </w:rPr>
        <w:t xml:space="preserve">            It’s</w:t>
      </w:r>
      <w:r>
        <w:rPr>
          <w:sz w:val="20"/>
          <w:szCs w:val="20"/>
          <w:lang w:val="it-IT"/>
        </w:rPr>
        <w:t xml:space="preserve"> Passover </w:t>
      </w:r>
      <w:r>
        <w:rPr>
          <w:sz w:val="20"/>
          <w:szCs w:val="20"/>
        </w:rPr>
        <w:t>time, the Israelites remember their deliverance from slavery in Egypt and their great leader, M</w:t>
      </w:r>
      <w:r>
        <w:rPr>
          <w:sz w:val="20"/>
          <w:szCs w:val="20"/>
        </w:rPr>
        <w:t>oses, who also gave them God</w:t>
      </w:r>
      <w:r>
        <w:rPr>
          <w:sz w:val="20"/>
          <w:szCs w:val="20"/>
        </w:rPr>
        <w:t>’</w:t>
      </w:r>
      <w:r>
        <w:rPr>
          <w:sz w:val="20"/>
          <w:szCs w:val="20"/>
          <w:lang w:val="fr-FR"/>
        </w:rPr>
        <w:t xml:space="preserve">s </w:t>
      </w:r>
      <w:proofErr w:type="spellStart"/>
      <w:r>
        <w:rPr>
          <w:sz w:val="20"/>
          <w:szCs w:val="20"/>
          <w:lang w:val="fr-FR"/>
        </w:rPr>
        <w:t>commandments</w:t>
      </w:r>
      <w:proofErr w:type="spellEnd"/>
      <w:r>
        <w:rPr>
          <w:sz w:val="20"/>
          <w:szCs w:val="20"/>
          <w:lang w:val="fr-FR"/>
        </w:rPr>
        <w:t xml:space="preserve">. </w:t>
      </w:r>
      <w:r>
        <w:rPr>
          <w:sz w:val="20"/>
          <w:szCs w:val="20"/>
        </w:rPr>
        <w:t xml:space="preserve"> Freed from Egypt, they spent forty years in the wilderness. When they were hungry they were fed with manna from heaven. (First reading, Exodus 16:2-4, 12-15)  At this time of Passover, the significance of Jesus</w:t>
      </w:r>
      <w:r>
        <w:rPr>
          <w:sz w:val="20"/>
          <w:szCs w:val="20"/>
        </w:rPr>
        <w:t xml:space="preserve"> feeding a crowd of five thousand would lead many to think that Jesus was the new Moses come to deliver his people once again.  The manna from heaven “</w:t>
      </w:r>
      <w:r>
        <w:rPr>
          <w:b/>
          <w:bCs/>
          <w:sz w:val="20"/>
          <w:szCs w:val="20"/>
        </w:rPr>
        <w:t>ma</w:t>
      </w:r>
      <w:r>
        <w:rPr>
          <w:b/>
          <w:bCs/>
          <w:sz w:val="20"/>
          <w:szCs w:val="20"/>
        </w:rPr>
        <w:t>de them understand that one does not live by bread alone, but by every word that comes from the mouth o</w:t>
      </w:r>
      <w:r>
        <w:rPr>
          <w:b/>
          <w:bCs/>
          <w:sz w:val="20"/>
          <w:szCs w:val="20"/>
        </w:rPr>
        <w:t>f the Lord</w:t>
      </w:r>
      <w:r>
        <w:rPr>
          <w:b/>
          <w:bCs/>
          <w:sz w:val="20"/>
          <w:szCs w:val="20"/>
        </w:rPr>
        <w:t>”.</w:t>
      </w:r>
      <w:r>
        <w:rPr>
          <w:b/>
          <w:bCs/>
          <w:sz w:val="20"/>
          <w:szCs w:val="20"/>
        </w:rPr>
        <w:t xml:space="preserve"> </w:t>
      </w:r>
      <w:r>
        <w:rPr>
          <w:sz w:val="20"/>
          <w:szCs w:val="20"/>
        </w:rPr>
        <w:t xml:space="preserve"> These</w:t>
      </w:r>
      <w:r>
        <w:rPr>
          <w:sz w:val="20"/>
          <w:szCs w:val="20"/>
          <w:lang w:val="nl-NL"/>
        </w:rPr>
        <w:t xml:space="preserve"> words</w:t>
      </w:r>
      <w:r>
        <w:rPr>
          <w:sz w:val="20"/>
          <w:szCs w:val="20"/>
        </w:rPr>
        <w:t xml:space="preserve"> remind the people who heard Jesus say that they should not work for the bread which only satisfies their physical hunger but for the living bread of eternal life </w:t>
      </w:r>
      <w:r>
        <w:rPr>
          <w:sz w:val="20"/>
          <w:szCs w:val="20"/>
        </w:rPr>
        <w:t>– God’</w:t>
      </w:r>
      <w:r>
        <w:rPr>
          <w:sz w:val="20"/>
          <w:szCs w:val="20"/>
          <w:lang w:val="nl-NL"/>
        </w:rPr>
        <w:t>s word.</w:t>
      </w:r>
      <w:r>
        <w:rPr>
          <w:sz w:val="20"/>
          <w:szCs w:val="20"/>
        </w:rPr>
        <w:t xml:space="preserve">  We can also make the link to </w:t>
      </w:r>
      <w:r>
        <w:rPr>
          <w:sz w:val="20"/>
          <w:szCs w:val="20"/>
        </w:rPr>
        <w:t>John’</w:t>
      </w:r>
      <w:r>
        <w:rPr>
          <w:sz w:val="20"/>
          <w:szCs w:val="20"/>
          <w:lang w:val="nl-NL"/>
        </w:rPr>
        <w:t xml:space="preserve">s opening verses </w:t>
      </w:r>
      <w:r>
        <w:rPr>
          <w:sz w:val="20"/>
          <w:szCs w:val="20"/>
        </w:rPr>
        <w:t>“</w:t>
      </w:r>
      <w:r>
        <w:rPr>
          <w:b/>
          <w:bCs/>
          <w:i/>
          <w:iCs/>
          <w:sz w:val="20"/>
          <w:szCs w:val="20"/>
        </w:rPr>
        <w:t>I</w:t>
      </w:r>
      <w:r>
        <w:rPr>
          <w:b/>
          <w:bCs/>
          <w:i/>
          <w:iCs/>
          <w:sz w:val="20"/>
          <w:szCs w:val="20"/>
        </w:rPr>
        <w:t xml:space="preserve">n the beginning was the Word, and the Word was with God, and the Word was God” </w:t>
      </w:r>
      <w:r>
        <w:rPr>
          <w:sz w:val="20"/>
          <w:szCs w:val="20"/>
        </w:rPr>
        <w:t xml:space="preserve">in his gospel when he talks of the Word of God becoming flesh and dwelling among us. Now </w:t>
      </w:r>
      <w:r>
        <w:rPr>
          <w:sz w:val="20"/>
          <w:szCs w:val="20"/>
          <w:lang w:val="sv-SE"/>
        </w:rPr>
        <w:t xml:space="preserve">Jesus </w:t>
      </w:r>
      <w:r>
        <w:rPr>
          <w:sz w:val="20"/>
          <w:szCs w:val="20"/>
        </w:rPr>
        <w:t>is saying that he is the living bread, that living word of God.</w:t>
      </w:r>
    </w:p>
    <w:p w:rsidR="007A660E" w:rsidRDefault="007A660E">
      <w:pPr>
        <w:pStyle w:val="Body"/>
        <w:rPr>
          <w:sz w:val="14"/>
          <w:szCs w:val="14"/>
        </w:rPr>
      </w:pPr>
    </w:p>
    <w:p w:rsidR="007A660E" w:rsidRDefault="00F70E4B">
      <w:pPr>
        <w:pStyle w:val="Body"/>
        <w:rPr>
          <w:sz w:val="20"/>
          <w:szCs w:val="20"/>
        </w:rPr>
      </w:pPr>
      <w:r>
        <w:rPr>
          <w:sz w:val="20"/>
          <w:szCs w:val="20"/>
        </w:rPr>
        <w:t xml:space="preserve">             In order to receive the bread of life, we need to be transformed.  St Paul said in the second reading (Ephesians 4:17, 20-24) “</w:t>
      </w:r>
      <w:r>
        <w:rPr>
          <w:b/>
          <w:bCs/>
          <w:i/>
          <w:iCs/>
          <w:sz w:val="20"/>
          <w:szCs w:val="20"/>
        </w:rPr>
        <w:t xml:space="preserve">you should put away the old self of your former way of life, corrupted through deceitful desires, and be renewed in </w:t>
      </w:r>
      <w:r>
        <w:rPr>
          <w:b/>
          <w:bCs/>
          <w:i/>
          <w:iCs/>
          <w:sz w:val="20"/>
          <w:szCs w:val="20"/>
        </w:rPr>
        <w:t>the spirit of your minds, and put on the new self, created in God's way in righteousness and holiness of truth.”</w:t>
      </w:r>
    </w:p>
    <w:p w:rsidR="007A660E" w:rsidRDefault="007A660E">
      <w:pPr>
        <w:pStyle w:val="Body"/>
        <w:rPr>
          <w:sz w:val="14"/>
          <w:szCs w:val="14"/>
        </w:rPr>
      </w:pPr>
    </w:p>
    <w:p w:rsidR="007A660E" w:rsidRDefault="00F70E4B">
      <w:pPr>
        <w:pStyle w:val="Body"/>
        <w:rPr>
          <w:sz w:val="20"/>
          <w:szCs w:val="20"/>
        </w:rPr>
      </w:pPr>
      <w:r>
        <w:rPr>
          <w:sz w:val="20"/>
          <w:szCs w:val="20"/>
        </w:rPr>
        <w:t xml:space="preserve">             Moses called God</w:t>
      </w:r>
      <w:r>
        <w:rPr>
          <w:sz w:val="20"/>
          <w:szCs w:val="20"/>
        </w:rPr>
        <w:t>’</w:t>
      </w:r>
      <w:r>
        <w:rPr>
          <w:sz w:val="20"/>
          <w:szCs w:val="20"/>
        </w:rPr>
        <w:t>s people and led them out of slavery. Jesus calls us today to lead us out of our slavery, whatever that is, into</w:t>
      </w:r>
      <w:r>
        <w:rPr>
          <w:sz w:val="20"/>
          <w:szCs w:val="20"/>
        </w:rPr>
        <w:t xml:space="preserve"> his eternal life.  The people of Israel could have refused to listen to Moses. They might not have believed that it was possible to escape or they might have been frightened of </w:t>
      </w:r>
      <w:proofErr w:type="gramStart"/>
      <w:r>
        <w:rPr>
          <w:sz w:val="20"/>
          <w:szCs w:val="20"/>
        </w:rPr>
        <w:t>venturing  into</w:t>
      </w:r>
      <w:proofErr w:type="gramEnd"/>
      <w:r>
        <w:rPr>
          <w:sz w:val="20"/>
          <w:szCs w:val="20"/>
        </w:rPr>
        <w:t xml:space="preserve"> the unknown.  But what does this say about the way we live out</w:t>
      </w:r>
      <w:r>
        <w:rPr>
          <w:sz w:val="20"/>
          <w:szCs w:val="20"/>
        </w:rPr>
        <w:t xml:space="preserve"> our Christian faith?  We don</w:t>
      </w:r>
      <w:r>
        <w:rPr>
          <w:sz w:val="20"/>
          <w:szCs w:val="20"/>
        </w:rPr>
        <w:t>’</w:t>
      </w:r>
      <w:r>
        <w:rPr>
          <w:sz w:val="20"/>
          <w:szCs w:val="20"/>
        </w:rPr>
        <w:t>t know what it</w:t>
      </w:r>
      <w:r>
        <w:rPr>
          <w:sz w:val="20"/>
          <w:szCs w:val="20"/>
        </w:rPr>
        <w:t>’</w:t>
      </w:r>
      <w:r>
        <w:rPr>
          <w:sz w:val="20"/>
          <w:szCs w:val="20"/>
        </w:rPr>
        <w:t>s like to be in slavery in Egypt but we may well know other kinds of slavery:  — the circumstances that entrap our lives; the worries,</w:t>
      </w:r>
      <w:r>
        <w:rPr>
          <w:sz w:val="20"/>
          <w:szCs w:val="20"/>
        </w:rPr>
        <w:t xml:space="preserve"> </w:t>
      </w:r>
      <w:r>
        <w:rPr>
          <w:sz w:val="20"/>
          <w:szCs w:val="20"/>
        </w:rPr>
        <w:t>the wounds chain us to the past.  We too could refuse to listen to Jesus. We</w:t>
      </w:r>
      <w:r>
        <w:rPr>
          <w:sz w:val="20"/>
          <w:szCs w:val="20"/>
        </w:rPr>
        <w:t xml:space="preserve"> might not believe it</w:t>
      </w:r>
      <w:r>
        <w:rPr>
          <w:sz w:val="20"/>
          <w:szCs w:val="20"/>
        </w:rPr>
        <w:t>’</w:t>
      </w:r>
      <w:r>
        <w:rPr>
          <w:sz w:val="20"/>
          <w:szCs w:val="20"/>
        </w:rPr>
        <w:t xml:space="preserve">s possible to escape from the burdens weighing us down or we might be afraid of what life would be like without them.  </w:t>
      </w:r>
      <w:r>
        <w:rPr>
          <w:sz w:val="20"/>
          <w:szCs w:val="20"/>
          <w:lang w:val="sv-SE"/>
        </w:rPr>
        <w:t>Jesu</w:t>
      </w:r>
      <w:r>
        <w:rPr>
          <w:sz w:val="20"/>
          <w:szCs w:val="20"/>
        </w:rPr>
        <w:t>s</w:t>
      </w:r>
      <w:r>
        <w:rPr>
          <w:sz w:val="20"/>
          <w:szCs w:val="20"/>
          <w:lang w:val="it-IT"/>
        </w:rPr>
        <w:t xml:space="preserve"> dare</w:t>
      </w:r>
      <w:r>
        <w:rPr>
          <w:sz w:val="20"/>
          <w:szCs w:val="20"/>
        </w:rPr>
        <w:t>s us to believe in him as he dares to offer himself to us as the living bread which can satisfy our spiri</w:t>
      </w:r>
      <w:r>
        <w:rPr>
          <w:sz w:val="20"/>
          <w:szCs w:val="20"/>
        </w:rPr>
        <w:t>tual hunger and free us from the past.   The Jews believed they earned God</w:t>
      </w:r>
      <w:r>
        <w:rPr>
          <w:sz w:val="20"/>
          <w:szCs w:val="20"/>
        </w:rPr>
        <w:t>’</w:t>
      </w:r>
      <w:r>
        <w:rPr>
          <w:sz w:val="20"/>
          <w:szCs w:val="20"/>
        </w:rPr>
        <w:t xml:space="preserve">s </w:t>
      </w:r>
      <w:proofErr w:type="spellStart"/>
      <w:r>
        <w:rPr>
          <w:sz w:val="20"/>
          <w:szCs w:val="20"/>
        </w:rPr>
        <w:t>favour</w:t>
      </w:r>
      <w:proofErr w:type="spellEnd"/>
      <w:r>
        <w:rPr>
          <w:sz w:val="20"/>
          <w:szCs w:val="20"/>
        </w:rPr>
        <w:t xml:space="preserve"> by keeping his commandments. We may not have written rules to follow in order to please God but many of us have them written in our minds and suffer from guilt and anxiety </w:t>
      </w:r>
      <w:r>
        <w:rPr>
          <w:sz w:val="20"/>
          <w:szCs w:val="20"/>
        </w:rPr>
        <w:t>when we fail to live up to them.  Somewhere buried deep, many of us think that we</w:t>
      </w:r>
      <w:r>
        <w:rPr>
          <w:sz w:val="20"/>
          <w:szCs w:val="20"/>
        </w:rPr>
        <w:t>’</w:t>
      </w:r>
      <w:r>
        <w:rPr>
          <w:sz w:val="20"/>
          <w:szCs w:val="20"/>
        </w:rPr>
        <w:t>re not good enough and somehow we need to earn God</w:t>
      </w:r>
      <w:r>
        <w:rPr>
          <w:sz w:val="20"/>
          <w:szCs w:val="20"/>
        </w:rPr>
        <w:t>’</w:t>
      </w:r>
      <w:r>
        <w:rPr>
          <w:sz w:val="20"/>
          <w:szCs w:val="20"/>
        </w:rPr>
        <w:t>s love. But God</w:t>
      </w:r>
      <w:r>
        <w:rPr>
          <w:sz w:val="20"/>
          <w:szCs w:val="20"/>
        </w:rPr>
        <w:t>’</w:t>
      </w:r>
      <w:r>
        <w:rPr>
          <w:sz w:val="20"/>
          <w:szCs w:val="20"/>
        </w:rPr>
        <w:t xml:space="preserve">s love is a gift, pure and simple. When we respond to that love and follow Jesus we will find in him not a </w:t>
      </w:r>
      <w:r>
        <w:rPr>
          <w:sz w:val="20"/>
          <w:szCs w:val="20"/>
        </w:rPr>
        <w:t>demanding master but a companion who walks alongside us as a friend. And if that is how God accepts us and loves us then we will, in time, learn to accept ourselves and also accept others who are accepted and loved by God.  As we continue our journey throu</w:t>
      </w:r>
      <w:r>
        <w:rPr>
          <w:sz w:val="20"/>
          <w:szCs w:val="20"/>
        </w:rPr>
        <w:t>gh this chapter we can reflect on what it means for us to live a more simple faith, taking Jesus at his word, trusting fully in him as the living word of God and feeding on him in our hearts by faith with thanksgiving.</w:t>
      </w:r>
    </w:p>
    <w:p w:rsidR="007A660E" w:rsidRDefault="007A660E">
      <w:pPr>
        <w:pStyle w:val="Body"/>
        <w:rPr>
          <w:sz w:val="14"/>
          <w:szCs w:val="14"/>
        </w:rPr>
      </w:pPr>
    </w:p>
    <w:p w:rsidR="007A660E" w:rsidRDefault="00F70E4B">
      <w:pPr>
        <w:pStyle w:val="Body"/>
      </w:pPr>
      <w:r>
        <w:rPr>
          <w:sz w:val="20"/>
          <w:szCs w:val="20"/>
        </w:rPr>
        <w:t xml:space="preserve">            Many people will also sa</w:t>
      </w:r>
      <w:r>
        <w:rPr>
          <w:sz w:val="20"/>
          <w:szCs w:val="20"/>
        </w:rPr>
        <w:t>y that a person shouldn</w:t>
      </w:r>
      <w:r>
        <w:rPr>
          <w:sz w:val="20"/>
          <w:szCs w:val="20"/>
        </w:rPr>
        <w:t>’</w:t>
      </w:r>
      <w:r>
        <w:rPr>
          <w:sz w:val="20"/>
          <w:szCs w:val="20"/>
        </w:rPr>
        <w:t>t take his or her faith too seriously.</w:t>
      </w:r>
      <w:r>
        <w:rPr>
          <w:sz w:val="20"/>
          <w:szCs w:val="20"/>
        </w:rPr>
        <w:t xml:space="preserve">  </w:t>
      </w:r>
      <w:r>
        <w:rPr>
          <w:sz w:val="20"/>
          <w:szCs w:val="20"/>
        </w:rPr>
        <w:t>Or that decisions should not be based on faith but on what is expedient, pleasurable, etc.</w:t>
      </w:r>
      <w:r>
        <w:rPr>
          <w:sz w:val="20"/>
          <w:szCs w:val="20"/>
        </w:rPr>
        <w:t xml:space="preserve">  </w:t>
      </w:r>
      <w:r>
        <w:rPr>
          <w:sz w:val="20"/>
          <w:szCs w:val="20"/>
        </w:rPr>
        <w:t>There is some of this in each of us.</w:t>
      </w:r>
      <w:r>
        <w:rPr>
          <w:sz w:val="20"/>
          <w:szCs w:val="20"/>
        </w:rPr>
        <w:t xml:space="preserve">  </w:t>
      </w:r>
      <w:r>
        <w:rPr>
          <w:sz w:val="20"/>
          <w:szCs w:val="20"/>
        </w:rPr>
        <w:t>There is that dark part of us that wants to believe that we ca</w:t>
      </w:r>
      <w:r>
        <w:rPr>
          <w:sz w:val="20"/>
          <w:szCs w:val="20"/>
        </w:rPr>
        <w:t>n put our faith in a corner of our lives, but do not have to let it determine our lives.</w:t>
      </w:r>
      <w:r>
        <w:rPr>
          <w:sz w:val="20"/>
          <w:szCs w:val="20"/>
        </w:rPr>
        <w:t xml:space="preserve">  </w:t>
      </w:r>
      <w:r>
        <w:rPr>
          <w:sz w:val="20"/>
          <w:szCs w:val="20"/>
        </w:rPr>
        <w:t>It is the part of us that longs for the fleshpots of Egypt, even though we know that the price of fleeting pleasure is slavery. When we choose pleasure where God is n</w:t>
      </w:r>
      <w:r>
        <w:rPr>
          <w:sz w:val="20"/>
          <w:szCs w:val="20"/>
        </w:rPr>
        <w:t>ot present, we become slaves to that pleasure.  There is a part of us that goes to Church on Sundays but thinks it is quite alright to get drunk on Fridays. It is that part of us that really does not want to be fed with the Bread of Life.   But there is an</w:t>
      </w:r>
      <w:r>
        <w:rPr>
          <w:sz w:val="20"/>
          <w:szCs w:val="20"/>
        </w:rPr>
        <w:t>other part of us, hopefully it is the dominating force within us.</w:t>
      </w:r>
      <w:r>
        <w:rPr>
          <w:sz w:val="20"/>
          <w:szCs w:val="20"/>
        </w:rPr>
        <w:t xml:space="preserve">  </w:t>
      </w:r>
      <w:r>
        <w:rPr>
          <w:sz w:val="20"/>
          <w:szCs w:val="20"/>
        </w:rPr>
        <w:t>This is the part of us that truly wants to grow in the Life of the Lord every day until we die.</w:t>
      </w:r>
      <w:r>
        <w:rPr>
          <w:sz w:val="20"/>
          <w:szCs w:val="20"/>
        </w:rPr>
        <w:t xml:space="preserve">  </w:t>
      </w:r>
      <w:r>
        <w:rPr>
          <w:sz w:val="20"/>
          <w:szCs w:val="20"/>
        </w:rPr>
        <w:t>It is the part that always wants more of Him.</w:t>
      </w:r>
      <w:r>
        <w:rPr>
          <w:sz w:val="20"/>
          <w:szCs w:val="20"/>
        </w:rPr>
        <w:t xml:space="preserve">  </w:t>
      </w:r>
      <w:r>
        <w:rPr>
          <w:sz w:val="20"/>
          <w:szCs w:val="20"/>
        </w:rPr>
        <w:t>It is the part that wants to wake up in His P</w:t>
      </w:r>
      <w:r>
        <w:rPr>
          <w:sz w:val="20"/>
          <w:szCs w:val="20"/>
        </w:rPr>
        <w:t>resence, go about our daily routine in His Presence, and sleep in His Presence.</w:t>
      </w:r>
      <w:r>
        <w:rPr>
          <w:sz w:val="20"/>
          <w:szCs w:val="20"/>
        </w:rPr>
        <w:t> </w:t>
      </w:r>
      <w:r>
        <w:rPr>
          <w:sz w:val="20"/>
          <w:szCs w:val="20"/>
        </w:rPr>
        <w:t>St Ignatius of Antioch wrote before he died</w:t>
      </w:r>
      <w:r>
        <w:rPr>
          <w:sz w:val="20"/>
          <w:szCs w:val="20"/>
        </w:rPr>
        <w:t xml:space="preserve">: </w:t>
      </w:r>
      <w:r>
        <w:rPr>
          <w:b/>
          <w:bCs/>
          <w:sz w:val="20"/>
          <w:szCs w:val="20"/>
        </w:rPr>
        <w:t>“</w:t>
      </w:r>
      <w:r>
        <w:rPr>
          <w:b/>
          <w:bCs/>
          <w:sz w:val="20"/>
          <w:szCs w:val="20"/>
        </w:rPr>
        <w:t>A Christian is not his own master.</w:t>
      </w:r>
      <w:r>
        <w:rPr>
          <w:b/>
          <w:bCs/>
          <w:sz w:val="20"/>
          <w:szCs w:val="20"/>
        </w:rPr>
        <w:t xml:space="preserve">  </w:t>
      </w:r>
      <w:r>
        <w:rPr>
          <w:b/>
          <w:bCs/>
          <w:sz w:val="20"/>
          <w:szCs w:val="20"/>
        </w:rPr>
        <w:t>His time is God</w:t>
      </w:r>
      <w:r>
        <w:rPr>
          <w:b/>
          <w:bCs/>
          <w:sz w:val="20"/>
          <w:szCs w:val="20"/>
        </w:rPr>
        <w:t>’</w:t>
      </w:r>
      <w:r>
        <w:rPr>
          <w:b/>
          <w:bCs/>
          <w:sz w:val="20"/>
          <w:szCs w:val="20"/>
          <w:lang w:val="pt-PT"/>
        </w:rPr>
        <w:t>s.</w:t>
      </w:r>
      <w:r>
        <w:rPr>
          <w:b/>
          <w:bCs/>
          <w:sz w:val="20"/>
          <w:szCs w:val="20"/>
        </w:rPr>
        <w:t>”</w:t>
      </w:r>
      <w:r>
        <w:rPr>
          <w:b/>
          <w:bCs/>
          <w:sz w:val="20"/>
          <w:szCs w:val="20"/>
        </w:rPr>
        <w:t xml:space="preserve"> </w:t>
      </w:r>
      <w:r>
        <w:rPr>
          <w:b/>
          <w:bCs/>
          <w:sz w:val="20"/>
          <w:szCs w:val="20"/>
        </w:rPr>
        <w:t xml:space="preserve"> </w:t>
      </w:r>
      <w:r>
        <w:rPr>
          <w:sz w:val="20"/>
          <w:szCs w:val="20"/>
        </w:rPr>
        <w:t>There is a part of us that knows in the core of our being that this is tr</w:t>
      </w:r>
      <w:r>
        <w:rPr>
          <w:sz w:val="20"/>
          <w:szCs w:val="20"/>
        </w:rPr>
        <w:t xml:space="preserve">ue. It is the part of us that cries out with the people in the Gospel, </w:t>
      </w:r>
      <w:r>
        <w:rPr>
          <w:b/>
          <w:bCs/>
          <w:sz w:val="20"/>
          <w:szCs w:val="20"/>
        </w:rPr>
        <w:t>“</w:t>
      </w:r>
      <w:r>
        <w:rPr>
          <w:b/>
          <w:bCs/>
          <w:sz w:val="20"/>
          <w:szCs w:val="20"/>
        </w:rPr>
        <w:t xml:space="preserve">Lord, give us this bread always.”   </w:t>
      </w:r>
      <w:r>
        <w:rPr>
          <w:sz w:val="20"/>
          <w:szCs w:val="20"/>
        </w:rPr>
        <w:t xml:space="preserve">And He does. </w:t>
      </w:r>
      <w:r>
        <w:rPr>
          <w:sz w:val="20"/>
          <w:szCs w:val="20"/>
        </w:rPr>
        <w:t> </w:t>
      </w:r>
      <w:r>
        <w:rPr>
          <w:sz w:val="20"/>
          <w:szCs w:val="20"/>
        </w:rPr>
        <w:t xml:space="preserve">And we come to a deeper understanding </w:t>
      </w:r>
      <w:r>
        <w:rPr>
          <w:sz w:val="20"/>
          <w:szCs w:val="20"/>
        </w:rPr>
        <w:lastRenderedPageBreak/>
        <w:t>that</w:t>
      </w:r>
      <w:r>
        <w:rPr>
          <w:sz w:val="20"/>
          <w:szCs w:val="20"/>
        </w:rPr>
        <w:t> </w:t>
      </w:r>
      <w:r>
        <w:rPr>
          <w:sz w:val="20"/>
          <w:szCs w:val="20"/>
        </w:rPr>
        <w:t xml:space="preserve">there is nothing we can gain in life that has value except that which comes from Jesus and </w:t>
      </w:r>
      <w:r>
        <w:rPr>
          <w:sz w:val="20"/>
          <w:szCs w:val="20"/>
        </w:rPr>
        <w:t>returns to Him.</w:t>
      </w:r>
      <w:r>
        <w:rPr>
          <w:sz w:val="20"/>
          <w:szCs w:val="20"/>
        </w:rPr>
        <w:t> </w:t>
      </w:r>
      <w:r>
        <w:rPr>
          <w:sz w:val="20"/>
          <w:szCs w:val="20"/>
        </w:rPr>
        <w:t xml:space="preserve">  </w:t>
      </w:r>
      <w:r>
        <w:rPr>
          <w:b/>
          <w:bCs/>
          <w:sz w:val="20"/>
          <w:szCs w:val="20"/>
        </w:rPr>
        <w:t>We need Jesus.</w:t>
      </w:r>
      <w:r>
        <w:rPr>
          <w:b/>
          <w:bCs/>
          <w:sz w:val="20"/>
          <w:szCs w:val="20"/>
        </w:rPr>
        <w:t xml:space="preserve">  </w:t>
      </w:r>
      <w:r>
        <w:rPr>
          <w:b/>
          <w:bCs/>
          <w:sz w:val="20"/>
          <w:szCs w:val="20"/>
        </w:rPr>
        <w:t>He is the Bread of Life.</w:t>
      </w:r>
    </w:p>
    <w:sectPr w:rsidR="007A660E">
      <w:headerReference w:type="default" r:id="rId6"/>
      <w:footerReference w:type="default" r:id="rId7"/>
      <w:pgSz w:w="12240" w:h="15840"/>
      <w:pgMar w:top="1134" w:right="1134" w:bottom="1137" w:left="1417" w:header="720" w:footer="864"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70E4B" w:rsidRDefault="00F70E4B">
      <w:r>
        <w:separator/>
      </w:r>
    </w:p>
  </w:endnote>
  <w:endnote w:type="continuationSeparator" w:id="0">
    <w:p w:rsidR="00F70E4B" w:rsidRDefault="00F70E4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Helvetica Neue">
    <w:altName w:val="Times New Roman"/>
    <w:charset w:val="00"/>
    <w:family w:val="roman"/>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A660E" w:rsidRDefault="007A660E"/>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70E4B" w:rsidRDefault="00F70E4B">
      <w:r>
        <w:separator/>
      </w:r>
    </w:p>
  </w:footnote>
  <w:footnote w:type="continuationSeparator" w:id="0">
    <w:p w:rsidR="00F70E4B" w:rsidRDefault="00F70E4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A660E" w:rsidRDefault="007A660E"/>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70"/>
  <w:doNotDisplayPageBoundaries/>
  <w:displayBackgroundShape/>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A660E"/>
    <w:rsid w:val="00461F17"/>
    <w:rsid w:val="007A660E"/>
    <w:rsid w:val="00F70E4B"/>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ED4F89CC-7DC5-4802-811A-64A981AD72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Arial Unicode MS" w:hAnsi="Times New Roman" w:cs="Times New Roman"/>
        <w:bdr w:val="nil"/>
        <w:lang w:val="en-CA" w:eastAsia="en-CA"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Pr>
      <w:sz w:val="24"/>
      <w:szCs w:val="24"/>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Body">
    <w:name w:val="Body"/>
    <w:rPr>
      <w:rFonts w:ascii="Helvetica Neue" w:hAnsi="Helvetica Neue" w:cs="Arial Unicode MS"/>
      <w:color w:val="000000"/>
      <w:sz w:val="22"/>
      <w:szCs w:val="22"/>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Blank">
  <a:themeElements>
    <a:clrScheme name="Blank">
      <a:dk1>
        <a:srgbClr val="000000"/>
      </a:dk1>
      <a:lt1>
        <a:srgbClr val="FFFFFF"/>
      </a:lt1>
      <a:dk2>
        <a:srgbClr val="5E5E5E"/>
      </a:dk2>
      <a:lt2>
        <a:srgbClr val="D6D5D5"/>
      </a:lt2>
      <a:accent1>
        <a:srgbClr val="00A2FF"/>
      </a:accent1>
      <a:accent2>
        <a:srgbClr val="16E7CF"/>
      </a:accent2>
      <a:accent3>
        <a:srgbClr val="61D836"/>
      </a:accent3>
      <a:accent4>
        <a:srgbClr val="FAE232"/>
      </a:accent4>
      <a:accent5>
        <a:srgbClr val="FF644E"/>
      </a:accent5>
      <a:accent6>
        <a:srgbClr val="EF5FA7"/>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chemeClr val="accent1"/>
        </a:solidFill>
        <a:ln w="12700" cap="flat">
          <a:noFill/>
          <a:miter lim="400000"/>
        </a:ln>
        <a:effectLst/>
        <a:sp3d/>
      </a:spPr>
      <a:bodyPr rot="0" spcFirstLastPara="1" vertOverflow="overflow" horzOverflow="overflow" vert="horz" wrap="square" lIns="101600" tIns="101600" rIns="101600" bIns="101600" numCol="1" spcCol="38100" rtlCol="0" anchor="ctr">
        <a:spAutoFit/>
      </a:bodyPr>
      <a:lstStyle>
        <a:defPPr marL="0" marR="0" indent="0" algn="ctr" defTabSz="457200" rtl="0" fontAlgn="auto" latinLnBrk="0"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0" hangingPunct="0">
          <a:lnSpc>
            <a:spcPct val="100000"/>
          </a:lnSpc>
          <a:spcBef>
            <a:spcPts val="0"/>
          </a:spcBef>
          <a:spcAft>
            <a:spcPts val="0"/>
          </a:spcAft>
          <a:buClrTx/>
          <a:buSzTx/>
          <a:buFontTx/>
          <a:buNone/>
          <a:tabLst/>
          <a:defRPr kumimoji="0" sz="11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884</Words>
  <Characters>5043</Characters>
  <Application>Microsoft Office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5916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StPaul</dc:creator>
  <cp:lastModifiedBy>St Paul Church</cp:lastModifiedBy>
  <cp:revision>2</cp:revision>
  <dcterms:created xsi:type="dcterms:W3CDTF">2018-08-02T15:19:00Z</dcterms:created>
  <dcterms:modified xsi:type="dcterms:W3CDTF">2018-08-02T15:19:00Z</dcterms:modified>
</cp:coreProperties>
</file>